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0225" w:rsidRDefault="008D0225" w:rsidP="008D0225">
      <w:pPr>
        <w:spacing w:after="0" w:line="240" w:lineRule="auto"/>
        <w:rPr>
          <w:rFonts w:ascii="Times New Roman" w:eastAsia="Batang" w:hAnsi="Times New Roman"/>
        </w:rPr>
      </w:pPr>
      <w:r>
        <w:rPr>
          <w:rFonts w:ascii="Times New Roman" w:hAnsi="Times New Roman"/>
          <w:noProof/>
        </w:rPr>
        <w:drawing>
          <wp:inline distT="0" distB="0" distL="0" distR="0" wp14:anchorId="37EC3FE7" wp14:editId="7D5C5E93">
            <wp:extent cx="924560" cy="924560"/>
            <wp:effectExtent l="1905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924560" cy="924560"/>
                    </a:xfrm>
                    <a:prstGeom prst="rect">
                      <a:avLst/>
                    </a:prstGeom>
                    <a:noFill/>
                    <a:ln w="9525">
                      <a:noFill/>
                      <a:miter lim="800000"/>
                      <a:headEnd/>
                      <a:tailEnd/>
                    </a:ln>
                  </pic:spPr>
                </pic:pic>
              </a:graphicData>
            </a:graphic>
          </wp:inline>
        </w:drawing>
      </w:r>
      <w:r>
        <w:rPr>
          <w:rFonts w:ascii="Times New Roman" w:hAnsi="Times New Roman"/>
        </w:rPr>
        <w:tab/>
      </w:r>
      <w:r>
        <w:rPr>
          <w:rFonts w:ascii="Times New Roman" w:hAnsi="Times New Roman"/>
        </w:rPr>
        <w:tab/>
      </w:r>
      <w:r>
        <w:rPr>
          <w:rFonts w:ascii="Times New Roman" w:eastAsia="Batang" w:hAnsi="Times New Roman"/>
        </w:rPr>
        <w:t xml:space="preserve">THE U.S. CONSULATE GENERAL    </w:t>
      </w:r>
    </w:p>
    <w:p w:rsidR="008D0225" w:rsidRDefault="008D0225" w:rsidP="008D0225">
      <w:pPr>
        <w:spacing w:after="0"/>
        <w:rPr>
          <w:rFonts w:ascii="Times New Roman" w:hAnsi="Times New Roman"/>
          <w:u w:val="single"/>
        </w:rPr>
      </w:pPr>
      <w:r>
        <w:rPr>
          <w:rFonts w:ascii="Times New Roman" w:eastAsia="Batang" w:hAnsi="Times New Roman"/>
          <w:u w:val="single"/>
        </w:rPr>
        <w:tab/>
      </w:r>
      <w:r>
        <w:rPr>
          <w:rFonts w:ascii="Times New Roman" w:eastAsia="Batang" w:hAnsi="Times New Roman"/>
          <w:u w:val="single"/>
        </w:rPr>
        <w:tab/>
      </w:r>
      <w:r>
        <w:rPr>
          <w:rFonts w:ascii="Times New Roman" w:eastAsia="Batang" w:hAnsi="Times New Roman"/>
          <w:u w:val="single"/>
        </w:rPr>
        <w:tab/>
      </w:r>
      <w:r>
        <w:rPr>
          <w:rFonts w:ascii="Times New Roman" w:eastAsia="Batang" w:hAnsi="Times New Roman"/>
          <w:u w:val="single"/>
        </w:rPr>
        <w:tab/>
      </w:r>
      <w:r>
        <w:rPr>
          <w:rFonts w:ascii="Times New Roman" w:eastAsia="Batang" w:hAnsi="Times New Roman"/>
          <w:u w:val="single"/>
        </w:rPr>
        <w:tab/>
      </w:r>
      <w:r>
        <w:rPr>
          <w:rFonts w:ascii="Times New Roman" w:eastAsia="Batang" w:hAnsi="Times New Roman"/>
          <w:u w:val="single"/>
        </w:rPr>
        <w:tab/>
      </w:r>
      <w:r>
        <w:rPr>
          <w:rFonts w:ascii="Times New Roman" w:eastAsia="Batang" w:hAnsi="Times New Roman"/>
          <w:u w:val="single"/>
        </w:rPr>
        <w:tab/>
      </w:r>
      <w:r>
        <w:rPr>
          <w:rFonts w:ascii="Times New Roman" w:eastAsia="Batang" w:hAnsi="Times New Roman"/>
          <w:u w:val="single"/>
        </w:rPr>
        <w:tab/>
      </w:r>
      <w:r>
        <w:rPr>
          <w:rFonts w:ascii="Times New Roman" w:eastAsia="Batang" w:hAnsi="Times New Roman"/>
          <w:u w:val="single"/>
        </w:rPr>
        <w:tab/>
      </w:r>
      <w:r>
        <w:rPr>
          <w:rFonts w:ascii="Times New Roman" w:eastAsia="Batang" w:hAnsi="Times New Roman"/>
          <w:u w:val="single"/>
        </w:rPr>
        <w:tab/>
      </w:r>
      <w:r>
        <w:rPr>
          <w:rFonts w:ascii="Times New Roman" w:eastAsia="Batang" w:hAnsi="Times New Roman"/>
          <w:u w:val="single"/>
        </w:rPr>
        <w:tab/>
      </w:r>
      <w:r>
        <w:rPr>
          <w:rFonts w:ascii="Times New Roman" w:eastAsia="Batang" w:hAnsi="Times New Roman"/>
          <w:u w:val="single"/>
        </w:rPr>
        <w:tab/>
      </w:r>
      <w:r>
        <w:rPr>
          <w:rFonts w:ascii="Times New Roman" w:eastAsia="Batang" w:hAnsi="Times New Roman"/>
          <w:u w:val="single"/>
        </w:rPr>
        <w:tab/>
        <w:t xml:space="preserve">      </w:t>
      </w:r>
    </w:p>
    <w:p w:rsidR="008D0225" w:rsidRDefault="008D0225" w:rsidP="008D0225">
      <w:pPr>
        <w:spacing w:after="0"/>
        <w:rPr>
          <w:rFonts w:ascii="Times New Roman" w:hAnsi="Times New Roman"/>
        </w:rPr>
      </w:pPr>
      <w:r>
        <w:rPr>
          <w:rFonts w:ascii="Times New Roman" w:hAnsi="Times New Roman"/>
        </w:rPr>
        <w:t>For Immediate Release</w:t>
      </w:r>
      <w:r>
        <w:rPr>
          <w:rFonts w:ascii="Times New Roman" w:hAnsi="Times New Roman"/>
        </w:rPr>
        <w:tab/>
      </w:r>
      <w:r>
        <w:rPr>
          <w:rFonts w:ascii="Times New Roman" w:hAnsi="Times New Roman"/>
        </w:rPr>
        <w:tab/>
        <w:t xml:space="preserve">           </w:t>
      </w:r>
      <w:r>
        <w:rPr>
          <w:rFonts w:ascii="Times New Roman" w:hAnsi="Times New Roman"/>
        </w:rPr>
        <w:tab/>
        <w:t xml:space="preserve">             </w:t>
      </w:r>
      <w:r w:rsidR="00CC532C">
        <w:rPr>
          <w:rFonts w:ascii="Times New Roman" w:hAnsi="Times New Roman"/>
        </w:rPr>
        <w:t xml:space="preserve">           </w:t>
      </w:r>
      <w:r w:rsidR="00CC532C">
        <w:rPr>
          <w:rFonts w:ascii="Times New Roman" w:hAnsi="Times New Roman"/>
        </w:rPr>
        <w:tab/>
      </w:r>
      <w:r w:rsidR="00CC532C">
        <w:rPr>
          <w:rFonts w:ascii="Times New Roman" w:hAnsi="Times New Roman"/>
        </w:rPr>
        <w:tab/>
      </w:r>
      <w:r w:rsidR="00CC532C">
        <w:rPr>
          <w:rFonts w:ascii="Times New Roman" w:hAnsi="Times New Roman"/>
        </w:rPr>
        <w:tab/>
      </w:r>
      <w:r w:rsidR="00CC532C">
        <w:rPr>
          <w:rFonts w:ascii="Times New Roman" w:hAnsi="Times New Roman"/>
        </w:rPr>
        <w:tab/>
        <w:t xml:space="preserve">         August 7</w:t>
      </w:r>
      <w:r>
        <w:rPr>
          <w:rFonts w:ascii="Times New Roman" w:hAnsi="Times New Roman"/>
        </w:rPr>
        <w:t xml:space="preserve">, 2015   </w:t>
      </w:r>
    </w:p>
    <w:p w:rsidR="008D0225" w:rsidRDefault="008D0225" w:rsidP="008D0225">
      <w:pPr>
        <w:spacing w:after="0"/>
        <w:rPr>
          <w:rFonts w:ascii="Times New Roman" w:hAnsi="Times New Roman"/>
        </w:rPr>
      </w:pPr>
      <w:r>
        <w:rPr>
          <w:rFonts w:ascii="Times New Roman" w:hAnsi="Times New Roman"/>
        </w:rPr>
        <w:tab/>
        <w:t xml:space="preserve">          </w:t>
      </w:r>
    </w:p>
    <w:p w:rsidR="008D0225" w:rsidRDefault="008D0225" w:rsidP="00791474">
      <w:pPr>
        <w:spacing w:after="0" w:line="240" w:lineRule="auto"/>
        <w:jc w:val="center"/>
        <w:rPr>
          <w:sz w:val="36"/>
          <w:szCs w:val="36"/>
          <w:u w:val="single"/>
        </w:rPr>
      </w:pPr>
      <w:r w:rsidRPr="008D0225">
        <w:rPr>
          <w:sz w:val="36"/>
          <w:szCs w:val="36"/>
          <w:u w:val="single"/>
        </w:rPr>
        <w:t>Commemorating the Bermuda Gunpowder Plot</w:t>
      </w:r>
      <w:r w:rsidR="006B7DCB">
        <w:rPr>
          <w:sz w:val="36"/>
          <w:szCs w:val="36"/>
          <w:u w:val="single"/>
        </w:rPr>
        <w:t>:</w:t>
      </w:r>
    </w:p>
    <w:p w:rsidR="006B7DCB" w:rsidRPr="008D0225" w:rsidRDefault="006B7DCB" w:rsidP="00791474">
      <w:pPr>
        <w:spacing w:after="0" w:line="240" w:lineRule="auto"/>
        <w:jc w:val="center"/>
        <w:rPr>
          <w:sz w:val="36"/>
          <w:szCs w:val="36"/>
          <w:u w:val="single"/>
        </w:rPr>
      </w:pPr>
      <w:r>
        <w:rPr>
          <w:sz w:val="36"/>
          <w:szCs w:val="36"/>
          <w:u w:val="single"/>
        </w:rPr>
        <w:t>240</w:t>
      </w:r>
      <w:r w:rsidRPr="006B7DCB">
        <w:rPr>
          <w:sz w:val="36"/>
          <w:szCs w:val="36"/>
          <w:u w:val="single"/>
          <w:vertAlign w:val="superscript"/>
        </w:rPr>
        <w:t>th</w:t>
      </w:r>
      <w:r>
        <w:rPr>
          <w:sz w:val="36"/>
          <w:szCs w:val="36"/>
          <w:u w:val="single"/>
        </w:rPr>
        <w:t xml:space="preserve"> Anniversary Celebrations Open to Public</w:t>
      </w:r>
    </w:p>
    <w:p w:rsidR="008D0225" w:rsidRDefault="008D0225" w:rsidP="008D0225"/>
    <w:p w:rsidR="008D0225" w:rsidRDefault="008D0225" w:rsidP="008D0225">
      <w:r>
        <w:t>Members of the Sons of</w:t>
      </w:r>
      <w:r w:rsidR="006B7DCB">
        <w:t xml:space="preserve"> the American Revolution (SAR</w:t>
      </w:r>
      <w:r>
        <w:t>), the Daughter</w:t>
      </w:r>
      <w:r w:rsidR="006B7DCB">
        <w:t>s of the American Revolution (DAR</w:t>
      </w:r>
      <w:r>
        <w:t>), and the Children of</w:t>
      </w:r>
      <w:r w:rsidR="006B7DCB">
        <w:t xml:space="preserve"> the American Revolution (CAR</w:t>
      </w:r>
      <w:r>
        <w:t>) will be in Bermuda next week to commemorate the 240th anniversary of the Bermuda Gunpowder Plot</w:t>
      </w:r>
      <w:r w:rsidR="006A0E3C">
        <w:t xml:space="preserve">.  </w:t>
      </w:r>
      <w:r w:rsidR="006B7DCB">
        <w:t>T</w:t>
      </w:r>
      <w:r>
        <w:t>h</w:t>
      </w:r>
      <w:r w:rsidR="006A0E3C">
        <w:t>ree scheduled c</w:t>
      </w:r>
      <w:r w:rsidR="006B7DCB">
        <w:t>eremonies will be</w:t>
      </w:r>
      <w:r>
        <w:t xml:space="preserve"> op</w:t>
      </w:r>
      <w:r w:rsidR="006A0E3C">
        <w:t xml:space="preserve">en to the public, </w:t>
      </w:r>
      <w:r w:rsidR="006A0E3C" w:rsidRPr="006A0E3C">
        <w:t xml:space="preserve">designed to bring attention to Bermuda's role in the American Revolution and deepen the long-standing friendship between the United States </w:t>
      </w:r>
      <w:r w:rsidR="006A0E3C">
        <w:t>and Bermuda.</w:t>
      </w:r>
      <w:r w:rsidR="006B7DCB">
        <w:t xml:space="preserve">  The groups will also make donations to Bermuda charities.</w:t>
      </w:r>
    </w:p>
    <w:p w:rsidR="008D0225" w:rsidRDefault="006B7DCB" w:rsidP="008D0225">
      <w:r>
        <w:t>To start things off, o</w:t>
      </w:r>
      <w:r w:rsidR="006A0E3C">
        <w:t xml:space="preserve">n </w:t>
      </w:r>
      <w:r>
        <w:t xml:space="preserve">Friday, </w:t>
      </w:r>
      <w:r w:rsidR="006A0E3C">
        <w:t>August 14 at 4:30 p.m. there will be a c</w:t>
      </w:r>
      <w:r w:rsidR="008D0225">
        <w:t xml:space="preserve">eremony </w:t>
      </w:r>
      <w:r w:rsidRPr="006B7DCB">
        <w:t xml:space="preserve">at Port Royal Golf Course </w:t>
      </w:r>
      <w:r w:rsidR="008D0225">
        <w:t>dedicating a DAR-SAR-CAR historical marker honorin</w:t>
      </w:r>
      <w:r w:rsidR="006A0E3C">
        <w:t>g Thomas and St. George Tucker</w:t>
      </w:r>
      <w:r>
        <w:t xml:space="preserve">, who </w:t>
      </w:r>
      <w:r w:rsidRPr="006B7DCB">
        <w:t xml:space="preserve">separately informed leaders of the American cause that the lightly guarded magazine </w:t>
      </w:r>
      <w:r w:rsidR="00791474">
        <w:t>i</w:t>
      </w:r>
      <w:r w:rsidRPr="006B7DCB">
        <w:t xml:space="preserve">n Bermuda contained about 100 barrels of gunpowder (which was in short supply in the colonies).  </w:t>
      </w:r>
      <w:r w:rsidR="00791474" w:rsidRPr="00791474">
        <w:t xml:space="preserve">With that intelligence, Benjamin Franklin and others in Philadelphia were able to convince a few Bermudians to "appropriate" the gunpowder and have it loaded on American ships waiting off of Tobacco Bay.  In exchange, the Bermudians received a partial exemption from the Continental Congress's trade embargo, which would allow Bermuda to continue receiving the American farm products on which islanders depended.  </w:t>
      </w:r>
    </w:p>
    <w:p w:rsidR="008D0225" w:rsidRDefault="00791474" w:rsidP="008D0225">
      <w:r>
        <w:t>The second and third ceremonies will occur o</w:t>
      </w:r>
      <w:r w:rsidR="006A0E3C">
        <w:t xml:space="preserve">n </w:t>
      </w:r>
      <w:r>
        <w:t xml:space="preserve">Saturday, </w:t>
      </w:r>
      <w:r w:rsidR="006A0E3C">
        <w:t>August 15 at 4:45 p.m. at the Town Square in St</w:t>
      </w:r>
      <w:r>
        <w:t xml:space="preserve">. George's. </w:t>
      </w:r>
      <w:r w:rsidR="008D0225">
        <w:t xml:space="preserve"> </w:t>
      </w:r>
      <w:r w:rsidR="006A0E3C">
        <w:t>Mayor Quinell Francis</w:t>
      </w:r>
      <w:r w:rsidR="008D0225">
        <w:t xml:space="preserve"> will greet the delegation</w:t>
      </w:r>
      <w:r w:rsidR="006A0E3C">
        <w:t xml:space="preserve"> and preside over</w:t>
      </w:r>
      <w:r w:rsidR="008D0225">
        <w:t xml:space="preserve"> a re-enactment</w:t>
      </w:r>
      <w:r w:rsidR="005F6825">
        <w:t xml:space="preserve"> </w:t>
      </w:r>
      <w:r w:rsidR="005F6825" w:rsidRPr="005F6825">
        <w:t>of one of the events leading u</w:t>
      </w:r>
      <w:r w:rsidR="005F6825">
        <w:t>p to the theft of the gunpowder.  T</w:t>
      </w:r>
      <w:r w:rsidR="008D0225">
        <w:t xml:space="preserve">he group </w:t>
      </w:r>
      <w:r w:rsidR="006A0E3C">
        <w:t xml:space="preserve">and members of the public </w:t>
      </w:r>
      <w:r w:rsidR="008D0225">
        <w:t xml:space="preserve">will </w:t>
      </w:r>
      <w:r w:rsidR="006A0E3C">
        <w:t xml:space="preserve">then </w:t>
      </w:r>
      <w:r w:rsidR="008D0225">
        <w:t xml:space="preserve">walk up the hill, past the Unfinished Church, and dedicate a DAR-SAR-CAR historical marker near the site of the Gunpowder Magazine.  </w:t>
      </w:r>
      <w:r w:rsidR="00BD66DC">
        <w:t>That will be followed</w:t>
      </w:r>
      <w:r>
        <w:t xml:space="preserve"> at</w:t>
      </w:r>
      <w:r w:rsidR="006A0E3C">
        <w:t xml:space="preserve"> about 6:00 p.m.</w:t>
      </w:r>
      <w:r w:rsidR="008D0225">
        <w:t xml:space="preserve"> </w:t>
      </w:r>
      <w:r w:rsidR="00BD66DC">
        <w:t>by</w:t>
      </w:r>
      <w:r w:rsidR="006A0E3C">
        <w:t xml:space="preserve"> a r</w:t>
      </w:r>
      <w:r w:rsidR="008D0225">
        <w:t xml:space="preserve">e-enactment of the rolling of the barrels of gunpowder down the </w:t>
      </w:r>
      <w:r w:rsidR="006A0E3C">
        <w:t xml:space="preserve">hill toward Tobacco Bay Beach and the dedication of </w:t>
      </w:r>
      <w:r w:rsidR="008D0225">
        <w:t>an interpretive sign regarding the Bermuda Gunpowder Plot at Tobacc</w:t>
      </w:r>
      <w:r w:rsidR="006A0E3C">
        <w:t>o Bay.  The event will wrap up with</w:t>
      </w:r>
      <w:r w:rsidR="008D0225">
        <w:t xml:space="preserve"> a party at the beach for Bermudians and tourists alike with Re</w:t>
      </w:r>
      <w:r w:rsidR="006A0E3C">
        <w:t>volutionary War</w:t>
      </w:r>
      <w:r w:rsidR="005F6825">
        <w:t>-</w:t>
      </w:r>
      <w:r w:rsidR="006A0E3C">
        <w:t>themed specials.</w:t>
      </w:r>
    </w:p>
    <w:p w:rsidR="008D0225" w:rsidRDefault="008D0225" w:rsidP="008D0225">
      <w:r w:rsidRPr="008D0225">
        <w:t xml:space="preserve">The delegation of more than 50 </w:t>
      </w:r>
      <w:r w:rsidR="00791474">
        <w:t>SAR, DAR and CAR representatives</w:t>
      </w:r>
      <w:r w:rsidRPr="008D0225">
        <w:t xml:space="preserve"> includes members from Alabama, California, Georgia, Maryland, New Hampshire, North Carolina, Pennsylvania, South Carolina, Texas and Virginia.  National officers from all three organizations, including two past National Presidents of the S.A.R. and the current National President of the C.A.R., will officiate at the dedication of three historical markers in separate ceremonies in Southampton Parish and the Town of St. George's.</w:t>
      </w:r>
    </w:p>
    <w:p w:rsidR="00E70184" w:rsidRDefault="006B7DCB" w:rsidP="008D0225">
      <w:r>
        <w:t xml:space="preserve">The groups have </w:t>
      </w:r>
      <w:r w:rsidR="008D0225">
        <w:t>sold commemorative pins</w:t>
      </w:r>
      <w:r w:rsidR="00791474">
        <w:t xml:space="preserve">, raising over $4,000 </w:t>
      </w:r>
      <w:r w:rsidR="008D0225">
        <w:t xml:space="preserve">to help "pay Bermuda back" for the stolen gunpowder.  </w:t>
      </w:r>
      <w:r>
        <w:t xml:space="preserve">They </w:t>
      </w:r>
      <w:r w:rsidR="00791474">
        <w:t>will donate the monies</w:t>
      </w:r>
      <w:r w:rsidR="008D0225">
        <w:t xml:space="preserve"> </w:t>
      </w:r>
      <w:r w:rsidR="00791474">
        <w:t>to</w:t>
      </w:r>
      <w:r w:rsidR="008D0225">
        <w:t xml:space="preserve"> the Bermuda National Trust, the St. George's Foundation, the Friends of St. Peter's Church, the F</w:t>
      </w:r>
      <w:r w:rsidR="00791474">
        <w:t>amily Centre, and Big Brothers and</w:t>
      </w:r>
      <w:r w:rsidR="008D0225">
        <w:t xml:space="preserve"> Big Sisters of Bermuda.</w:t>
      </w:r>
    </w:p>
    <w:p w:rsidR="008D0225" w:rsidRDefault="005F6825" w:rsidP="00CC532C">
      <w:pPr>
        <w:jc w:val="center"/>
      </w:pPr>
      <w:r>
        <w:t>#  #  #</w:t>
      </w:r>
      <w:bookmarkStart w:id="0" w:name="_GoBack"/>
      <w:bookmarkEnd w:id="0"/>
    </w:p>
    <w:sectPr w:rsidR="008D0225" w:rsidSect="00791474">
      <w:pgSz w:w="12240" w:h="15840"/>
      <w:pgMar w:top="864" w:right="1008"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0225"/>
    <w:rsid w:val="005F6825"/>
    <w:rsid w:val="006A0E3C"/>
    <w:rsid w:val="006B7DCB"/>
    <w:rsid w:val="00791474"/>
    <w:rsid w:val="008D0225"/>
    <w:rsid w:val="00BD66DC"/>
    <w:rsid w:val="00CC532C"/>
    <w:rsid w:val="00E701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D0225"/>
    <w:pPr>
      <w:spacing w:after="210"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D02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022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D0225"/>
    <w:pPr>
      <w:spacing w:after="210"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D02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022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1</Pages>
  <Words>470</Words>
  <Characters>2685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U S Department of State</Company>
  <LinksUpToDate>false</LinksUpToDate>
  <CharactersWithSpaces>3149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Black, Astrid C</dc:creator>
  <cp:lastModifiedBy>Black, Astrid C</cp:lastModifiedBy>
  <cp:revision>4</cp:revision>
  <dcterms:created xsi:type="dcterms:W3CDTF">2015-08-03T15:45:00Z</dcterms:created>
  <dcterms:modified xsi:type="dcterms:W3CDTF">2015-08-07T11:55:00Z</dcterms:modified>
</cp:coreProperties>
</file>